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E54741" w:rsidRPr="001C318F" w14:paraId="04B77EFF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40667F62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7319896" w14:textId="2DBD85A2" w:rsidR="00E54741" w:rsidRPr="001C318F" w:rsidRDefault="00E54741" w:rsidP="005032E0">
            <w:pPr>
              <w:rPr>
                <w:rFonts w:ascii="Optima" w:hAnsi="Optima"/>
                <w:bCs/>
                <w:color w:val="000000"/>
                <w:sz w:val="22"/>
                <w:szCs w:val="22"/>
              </w:rPr>
            </w:pPr>
          </w:p>
        </w:tc>
      </w:tr>
      <w:tr w:rsidR="00E54741" w:rsidRPr="001C318F" w14:paraId="2E649D2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0E8FC193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Degrees 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C01DC13" w14:textId="3CC35C6D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5380310D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64EE5369" w14:textId="49FC94AF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Academic </w:t>
            </w:r>
            <w:r w:rsid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t</w:t>
            </w: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5220" w:type="dxa"/>
            <w:shd w:val="clear" w:color="auto" w:fill="auto"/>
            <w:hideMark/>
          </w:tcPr>
          <w:p w14:paraId="2602C65A" w14:textId="3A6B2DA8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546F31A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9E7857A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5220" w:type="dxa"/>
            <w:shd w:val="clear" w:color="auto" w:fill="auto"/>
            <w:hideMark/>
          </w:tcPr>
          <w:p w14:paraId="21F87A0E" w14:textId="78B86B36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05ED381F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48D14B02" w14:textId="65152EFC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Gender</w:t>
            </w:r>
            <w:r w:rsid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hideMark/>
          </w:tcPr>
          <w:p w14:paraId="2037560F" w14:textId="55F5E583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6DFD6BC4" w14:textId="77777777" w:rsidTr="00910A91">
        <w:tc>
          <w:tcPr>
            <w:tcW w:w="5040" w:type="dxa"/>
            <w:shd w:val="clear" w:color="000000" w:fill="F2F2F2"/>
            <w:vAlign w:val="bottom"/>
          </w:tcPr>
          <w:p w14:paraId="2A50D504" w14:textId="602118EB" w:rsidR="00E54741" w:rsidRDefault="00E54741" w:rsidP="005032E0">
            <w:pPr>
              <w:rPr>
                <w:rFonts w:ascii="Optima" w:hAnsi="Optima"/>
                <w:sz w:val="22"/>
                <w:szCs w:val="22"/>
              </w:rPr>
            </w:pPr>
            <w:r w:rsidRPr="001C318F">
              <w:rPr>
                <w:rFonts w:ascii="Optima" w:hAnsi="Optima"/>
                <w:sz w:val="22"/>
                <w:szCs w:val="22"/>
              </w:rPr>
              <w:t>Ethnicity</w:t>
            </w:r>
          </w:p>
          <w:p w14:paraId="5F8B87FB" w14:textId="2F6197FA" w:rsidR="00910A91" w:rsidRPr="00910A91" w:rsidRDefault="00910A91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 w:rsidRPr="00910A91">
              <w:rPr>
                <w:rFonts w:ascii="Optima" w:hAnsi="Optima"/>
                <w:sz w:val="22"/>
                <w:szCs w:val="22"/>
              </w:rPr>
              <w:t xml:space="preserve">Hispanic or Latino </w:t>
            </w:r>
          </w:p>
          <w:p w14:paraId="1D2DA389" w14:textId="77777777" w:rsidR="00910A91" w:rsidRDefault="00910A91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 w:rsidRPr="00910A91">
              <w:rPr>
                <w:rFonts w:ascii="Optima" w:hAnsi="Optima"/>
                <w:sz w:val="22"/>
                <w:szCs w:val="22"/>
              </w:rPr>
              <w:t>Non-Hispanic or Latino</w:t>
            </w:r>
          </w:p>
          <w:p w14:paraId="788EB95A" w14:textId="4F02D6DB" w:rsidR="00AD07BC" w:rsidRPr="001C318F" w:rsidRDefault="00AD07BC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Prefer not to report</w:t>
            </w:r>
          </w:p>
        </w:tc>
        <w:tc>
          <w:tcPr>
            <w:tcW w:w="5220" w:type="dxa"/>
            <w:shd w:val="clear" w:color="auto" w:fill="auto"/>
          </w:tcPr>
          <w:p w14:paraId="1669A576" w14:textId="53C94E08" w:rsidR="00E54741" w:rsidRPr="001C318F" w:rsidRDefault="00E54741" w:rsidP="005032E0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E54741" w:rsidRPr="001C318F" w14:paraId="69F2BE6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4CE7760" w14:textId="785F01E0" w:rsidR="00E54741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Race</w:t>
            </w:r>
            <w:r w:rsid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(indicate all that apply)</w:t>
            </w:r>
          </w:p>
          <w:p w14:paraId="5B8054F9" w14:textId="7E65AA04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American Indian or</w:t>
            </w: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Alaska Native</w:t>
            </w:r>
          </w:p>
          <w:p w14:paraId="323375AF" w14:textId="2529059B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Asian </w:t>
            </w:r>
          </w:p>
          <w:p w14:paraId="7B369648" w14:textId="77777777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Black or African</w:t>
            </w:r>
          </w:p>
          <w:p w14:paraId="783054F2" w14:textId="77777777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American</w:t>
            </w:r>
          </w:p>
          <w:p w14:paraId="73D8714C" w14:textId="1307B17A" w:rsidR="00910A91" w:rsidRP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Native Hawaiian or</w:t>
            </w: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Other Pacific Islander</w:t>
            </w:r>
          </w:p>
          <w:p w14:paraId="09A84ED9" w14:textId="77777777" w:rsidR="00910A91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910A91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White</w:t>
            </w:r>
          </w:p>
          <w:p w14:paraId="2E1C3E7B" w14:textId="351BF71D" w:rsidR="00AD07BC" w:rsidRPr="001C318F" w:rsidRDefault="00AD07BC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Prefer not to report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C95CD54" w14:textId="6CC35F12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666C5E31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104EF7F5" w14:textId="28FE0FB7" w:rsidR="00E05D1B" w:rsidRDefault="00E54741" w:rsidP="00E05D1B">
            <w:pPr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Trainee with disability</w:t>
            </w:r>
            <w:r w:rsid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="00E05D1B" w:rsidRPr="00886056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 xml:space="preserve">(for the NIH definition of disability, click </w:t>
            </w:r>
            <w:hyperlink r:id="rId7" w:history="1">
              <w:r w:rsidR="00E05D1B" w:rsidRPr="00886056">
                <w:rPr>
                  <w:rStyle w:val="Hyperlink"/>
                  <w:rFonts w:ascii="Optima" w:hAnsi="Optima"/>
                  <w:bCs/>
                  <w:sz w:val="22"/>
                  <w:szCs w:val="22"/>
                </w:rPr>
                <w:t>here</w:t>
              </w:r>
            </w:hyperlink>
            <w:r w:rsidR="00E05D1B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>)</w:t>
            </w:r>
          </w:p>
          <w:p w14:paraId="0CE5C463" w14:textId="77777777" w:rsidR="00AD07BC" w:rsidRDefault="00AD07BC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08003D6" w14:textId="1E233166" w:rsidR="00910A91" w:rsidRPr="001C318F" w:rsidRDefault="00910A9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6A1FF0F9" w14:textId="725661BF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24FAA9A1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25AEB538" w14:textId="77777777" w:rsidR="00E05D1B" w:rsidRPr="00E05D1B" w:rsidRDefault="00E54741" w:rsidP="00E05D1B">
            <w:pPr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</w:pPr>
            <w:r w:rsidRP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Trainee with disadvantaged background</w:t>
            </w:r>
            <w:r w:rsidR="00E05D1B" w:rsidRP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="00E05D1B" w:rsidRPr="00E05D1B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 xml:space="preserve">(for the NIH definition of ‘disadvantaged background’, click </w:t>
            </w:r>
            <w:hyperlink r:id="rId8" w:history="1">
              <w:r w:rsidR="00E05D1B" w:rsidRPr="00E05D1B">
                <w:rPr>
                  <w:rStyle w:val="Hyperlink"/>
                  <w:rFonts w:ascii="Optima" w:hAnsi="Optima"/>
                  <w:bCs/>
                  <w:sz w:val="22"/>
                  <w:szCs w:val="22"/>
                </w:rPr>
                <w:t>here</w:t>
              </w:r>
            </w:hyperlink>
            <w:r w:rsidR="00E05D1B" w:rsidRPr="00E05D1B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>)</w:t>
            </w:r>
          </w:p>
          <w:p w14:paraId="6324620C" w14:textId="77777777" w:rsidR="00E05D1B" w:rsidRDefault="00E05D1B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6666608E" w14:textId="50F7E744" w:rsidR="00910A91" w:rsidRPr="001C318F" w:rsidRDefault="00910A9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09310DD" w14:textId="3175D49F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611737EC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</w:tcPr>
          <w:p w14:paraId="3F4A59EF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Research project title</w:t>
            </w:r>
          </w:p>
          <w:p w14:paraId="22690001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3131DDD0" w14:textId="106A9BA6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1C318F" w14:paraId="1122FFA8" w14:textId="77777777" w:rsidTr="00910A91">
        <w:trPr>
          <w:trHeight w:val="1124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54527AD" w14:textId="48DAD419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Project </w:t>
            </w:r>
            <w:r w:rsidR="00E05D1B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</w:t>
            </w:r>
            <w:r w:rsidRPr="001C318F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ims</w:t>
            </w:r>
          </w:p>
          <w:p w14:paraId="590FEB51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52C3699A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DB7175B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6407D2CD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7247BDE4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454CD54E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F9FE662" w14:textId="77777777" w:rsidR="00E54741" w:rsidRPr="001C318F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hideMark/>
          </w:tcPr>
          <w:p w14:paraId="656C91D2" w14:textId="4FF98EB8" w:rsidR="00E54741" w:rsidRPr="00910A91" w:rsidRDefault="00E54741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05D1B" w:rsidRPr="001C318F" w14:paraId="1BA5363F" w14:textId="77777777" w:rsidTr="00910A91">
        <w:trPr>
          <w:trHeight w:val="1124"/>
        </w:trPr>
        <w:tc>
          <w:tcPr>
            <w:tcW w:w="5040" w:type="dxa"/>
            <w:shd w:val="clear" w:color="000000" w:fill="F2F2F2"/>
            <w:vAlign w:val="bottom"/>
          </w:tcPr>
          <w:p w14:paraId="2AE06A8A" w14:textId="203C52DF" w:rsidR="00E05D1B" w:rsidRDefault="00E05D1B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Funding Options</w:t>
            </w:r>
            <w:r w:rsidR="005F3AB0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(indicate one)</w:t>
            </w:r>
          </w:p>
          <w:p w14:paraId="4E672857" w14:textId="570B91A4" w:rsidR="00E05D1B" w:rsidRDefault="00E05D1B" w:rsidP="00E05D1B">
            <w:pPr>
              <w:pStyle w:val="ListParagraph"/>
              <w:numPr>
                <w:ilvl w:val="0"/>
                <w:numId w:val="4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Seeking AHRQ K12 funding;</w:t>
            </w:r>
          </w:p>
          <w:p w14:paraId="14437A75" w14:textId="71DF1372" w:rsidR="00E05D1B" w:rsidRDefault="00E05D1B" w:rsidP="00E05D1B">
            <w:pPr>
              <w:pStyle w:val="ListParagraph"/>
              <w:numPr>
                <w:ilvl w:val="0"/>
                <w:numId w:val="4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Have secured institutional/other funding;</w:t>
            </w:r>
          </w:p>
          <w:p w14:paraId="5C6B305A" w14:textId="77777777" w:rsidR="00E05D1B" w:rsidRDefault="00E05D1B" w:rsidP="00E05D1B">
            <w:pPr>
              <w:pStyle w:val="ListParagraph"/>
              <w:numPr>
                <w:ilvl w:val="0"/>
                <w:numId w:val="4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I would like to be considered under both funding options. </w:t>
            </w:r>
          </w:p>
          <w:p w14:paraId="505B49D6" w14:textId="0E850A02" w:rsidR="005F3AB0" w:rsidRPr="005F3AB0" w:rsidRDefault="005F3AB0" w:rsidP="005F3AB0">
            <w:pPr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</w:pPr>
            <w:r w:rsidRPr="005F3AB0"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  <w:t xml:space="preserve">If institutional/other funding </w:t>
            </w:r>
            <w:r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  <w:t xml:space="preserve">has been secured, </w:t>
            </w:r>
            <w:r w:rsidRPr="005F3AB0"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  <w:t>please state the sponsoring institution/funding mechanism.</w:t>
            </w:r>
          </w:p>
        </w:tc>
        <w:tc>
          <w:tcPr>
            <w:tcW w:w="5220" w:type="dxa"/>
            <w:shd w:val="clear" w:color="auto" w:fill="auto"/>
          </w:tcPr>
          <w:p w14:paraId="592C82DD" w14:textId="77777777" w:rsidR="00E05D1B" w:rsidRPr="00910A91" w:rsidRDefault="00E05D1B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</w:tbl>
    <w:p w14:paraId="4860ACFC" w14:textId="77777777" w:rsidR="00127EF2" w:rsidRDefault="00127EF2"/>
    <w:sectPr w:rsidR="00127EF2" w:rsidSect="00084D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ED2E" w14:textId="77777777" w:rsidR="00453043" w:rsidRDefault="00453043" w:rsidP="00910A91">
      <w:r>
        <w:separator/>
      </w:r>
    </w:p>
  </w:endnote>
  <w:endnote w:type="continuationSeparator" w:id="0">
    <w:p w14:paraId="34D3C225" w14:textId="77777777" w:rsidR="00453043" w:rsidRDefault="00453043" w:rsidP="009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5550" w14:textId="77777777" w:rsidR="00453043" w:rsidRDefault="00453043" w:rsidP="00910A91">
      <w:r>
        <w:separator/>
      </w:r>
    </w:p>
  </w:footnote>
  <w:footnote w:type="continuationSeparator" w:id="0">
    <w:p w14:paraId="5F80D4DD" w14:textId="77777777" w:rsidR="00453043" w:rsidRDefault="00453043" w:rsidP="0091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EBCD" w14:textId="35EFF2F1" w:rsidR="00910A91" w:rsidRPr="00910A91" w:rsidRDefault="00910A91" w:rsidP="00910A91">
    <w:pPr>
      <w:pStyle w:val="Header"/>
      <w:ind w:left="-360"/>
      <w:rPr>
        <w:rFonts w:ascii="Optima" w:hAnsi="Optima"/>
        <w:sz w:val="20"/>
        <w:szCs w:val="20"/>
      </w:rPr>
    </w:pPr>
    <w:r w:rsidRPr="00910A91">
      <w:rPr>
        <w:rFonts w:ascii="Optima" w:hAnsi="Optima"/>
        <w:sz w:val="20"/>
        <w:szCs w:val="20"/>
      </w:rPr>
      <w:t>PEDSnet Scholars Application_Cover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F66"/>
    <w:multiLevelType w:val="hybridMultilevel"/>
    <w:tmpl w:val="EAD0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93632"/>
    <w:multiLevelType w:val="hybridMultilevel"/>
    <w:tmpl w:val="EB5CB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5401D5"/>
    <w:multiLevelType w:val="hybridMultilevel"/>
    <w:tmpl w:val="DF404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25BDF"/>
    <w:multiLevelType w:val="hybridMultilevel"/>
    <w:tmpl w:val="702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41"/>
    <w:rsid w:val="00084D42"/>
    <w:rsid w:val="00127EF2"/>
    <w:rsid w:val="003E698D"/>
    <w:rsid w:val="00453043"/>
    <w:rsid w:val="005A7FBD"/>
    <w:rsid w:val="005F3AB0"/>
    <w:rsid w:val="008A7186"/>
    <w:rsid w:val="00910A91"/>
    <w:rsid w:val="00AD07BC"/>
    <w:rsid w:val="00B01956"/>
    <w:rsid w:val="00B9425D"/>
    <w:rsid w:val="00C131D3"/>
    <w:rsid w:val="00E05D1B"/>
    <w:rsid w:val="00E54741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4F59A"/>
  <w15:chartTrackingRefBased/>
  <w15:docId w15:val="{7DEC1CB1-7B7F-2E48-BFBA-C67306A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1956"/>
    <w:rPr>
      <w:color w:val="4472C4" w:themeColor="accent1"/>
      <w:u w:val="single"/>
    </w:rPr>
  </w:style>
  <w:style w:type="paragraph" w:styleId="ListParagraph">
    <w:name w:val="List Paragraph"/>
    <w:basedOn w:val="Normal"/>
    <w:uiPriority w:val="1"/>
    <w:qFormat/>
    <w:rsid w:val="00E54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91"/>
  </w:style>
  <w:style w:type="paragraph" w:styleId="Footer">
    <w:name w:val="footer"/>
    <w:basedOn w:val="Normal"/>
    <w:link w:val="FooterChar"/>
    <w:uiPriority w:val="99"/>
    <w:unhideWhenUsed/>
    <w:rsid w:val="0091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91"/>
  </w:style>
  <w:style w:type="character" w:styleId="FollowedHyperlink">
    <w:name w:val="FollowedHyperlink"/>
    <w:basedOn w:val="DefaultParagraphFont"/>
    <w:uiPriority w:val="99"/>
    <w:semiHidden/>
    <w:unhideWhenUsed/>
    <w:rsid w:val="00E05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mural-diversity.nih.gov/diversity-matters/disadvantaged-backgrou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ramural-diversity.nih.gov/diversity-matters/individuals-with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Moon, Jeanhee H</cp:lastModifiedBy>
  <cp:revision>2</cp:revision>
  <dcterms:created xsi:type="dcterms:W3CDTF">2022-02-04T18:55:00Z</dcterms:created>
  <dcterms:modified xsi:type="dcterms:W3CDTF">2022-02-04T18:55:00Z</dcterms:modified>
</cp:coreProperties>
</file>